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A5BF6" w14:textId="77777777" w:rsidR="00850DFF" w:rsidRDefault="001923BC" w:rsidP="006545F0">
      <w:pPr>
        <w:numPr>
          <w:ilvl w:val="0"/>
          <w:numId w:val="1"/>
        </w:numPr>
        <w:tabs>
          <w:tab w:val="clear" w:pos="720"/>
          <w:tab w:val="num" w:pos="360"/>
        </w:tabs>
        <w:spacing w:before="240"/>
        <w:ind w:left="357" w:hanging="357"/>
        <w:jc w:val="both"/>
        <w:rPr>
          <w:rFonts w:ascii="Arial" w:hAnsi="Arial" w:cs="Arial"/>
          <w:bCs/>
          <w:spacing w:val="-3"/>
          <w:sz w:val="22"/>
          <w:szCs w:val="22"/>
        </w:rPr>
      </w:pPr>
      <w:r w:rsidRPr="001923BC">
        <w:rPr>
          <w:rFonts w:ascii="Arial" w:hAnsi="Arial" w:cs="Arial"/>
          <w:bCs/>
          <w:spacing w:val="-3"/>
          <w:sz w:val="22"/>
          <w:szCs w:val="22"/>
        </w:rPr>
        <w:t>The Torres Strait is a unique and sacred part of our State</w:t>
      </w:r>
      <w:r>
        <w:rPr>
          <w:rFonts w:ascii="Arial" w:hAnsi="Arial" w:cs="Arial"/>
          <w:bCs/>
          <w:spacing w:val="-3"/>
          <w:sz w:val="22"/>
          <w:szCs w:val="22"/>
        </w:rPr>
        <w:t xml:space="preserve">, and </w:t>
      </w:r>
      <w:r w:rsidR="00850DFF" w:rsidRPr="001923BC">
        <w:rPr>
          <w:rFonts w:ascii="Arial" w:hAnsi="Arial" w:cs="Arial"/>
          <w:bCs/>
          <w:spacing w:val="-3"/>
          <w:sz w:val="22"/>
          <w:szCs w:val="22"/>
        </w:rPr>
        <w:t xml:space="preserve">Thursday Island is one of 18 </w:t>
      </w:r>
      <w:r w:rsidR="00363328">
        <w:rPr>
          <w:rFonts w:ascii="Arial" w:hAnsi="Arial" w:cs="Arial"/>
          <w:bCs/>
          <w:spacing w:val="-3"/>
          <w:sz w:val="22"/>
          <w:szCs w:val="22"/>
        </w:rPr>
        <w:t xml:space="preserve">inhabited </w:t>
      </w:r>
      <w:r w:rsidR="00850DFF" w:rsidRPr="001923BC">
        <w:rPr>
          <w:rFonts w:ascii="Arial" w:hAnsi="Arial" w:cs="Arial"/>
          <w:bCs/>
          <w:spacing w:val="-3"/>
          <w:sz w:val="22"/>
          <w:szCs w:val="22"/>
        </w:rPr>
        <w:t>islands in the Torres Strait Island region</w:t>
      </w:r>
      <w:r w:rsidR="00BB695B">
        <w:rPr>
          <w:rFonts w:ascii="Arial" w:hAnsi="Arial" w:cs="Arial"/>
          <w:bCs/>
          <w:spacing w:val="-3"/>
          <w:sz w:val="22"/>
          <w:szCs w:val="22"/>
        </w:rPr>
        <w:t xml:space="preserve"> in the State </w:t>
      </w:r>
      <w:r w:rsidR="004B6ABC">
        <w:rPr>
          <w:rFonts w:ascii="Arial" w:hAnsi="Arial" w:cs="Arial"/>
          <w:bCs/>
          <w:spacing w:val="-3"/>
          <w:sz w:val="22"/>
          <w:szCs w:val="22"/>
        </w:rPr>
        <w:t>E</w:t>
      </w:r>
      <w:r w:rsidR="00BB695B">
        <w:rPr>
          <w:rFonts w:ascii="Arial" w:hAnsi="Arial" w:cs="Arial"/>
          <w:bCs/>
          <w:spacing w:val="-3"/>
          <w:sz w:val="22"/>
          <w:szCs w:val="22"/>
        </w:rPr>
        <w:t>lectorate of Cook</w:t>
      </w:r>
      <w:r w:rsidR="00363328">
        <w:rPr>
          <w:rFonts w:ascii="Arial" w:hAnsi="Arial" w:cs="Arial"/>
          <w:bCs/>
          <w:spacing w:val="-3"/>
          <w:sz w:val="22"/>
          <w:szCs w:val="22"/>
        </w:rPr>
        <w:t xml:space="preserve">. Thursday Island, </w:t>
      </w:r>
      <w:r w:rsidR="00850DFF" w:rsidRPr="001923BC">
        <w:rPr>
          <w:rFonts w:ascii="Arial" w:hAnsi="Arial" w:cs="Arial"/>
          <w:bCs/>
          <w:spacing w:val="-3"/>
          <w:sz w:val="22"/>
          <w:szCs w:val="22"/>
        </w:rPr>
        <w:t>traditionally known as “Waiben”</w:t>
      </w:r>
      <w:r w:rsidR="00363328">
        <w:rPr>
          <w:rFonts w:ascii="Arial" w:hAnsi="Arial" w:cs="Arial"/>
          <w:bCs/>
          <w:spacing w:val="-3"/>
          <w:sz w:val="22"/>
          <w:szCs w:val="22"/>
        </w:rPr>
        <w:t>,</w:t>
      </w:r>
      <w:r w:rsidR="00850DFF" w:rsidRPr="001923BC">
        <w:rPr>
          <w:rFonts w:ascii="Arial" w:hAnsi="Arial" w:cs="Arial"/>
          <w:bCs/>
          <w:spacing w:val="-3"/>
          <w:sz w:val="22"/>
          <w:szCs w:val="22"/>
        </w:rPr>
        <w:t xml:space="preserve"> is the land of the Kaurareg Aboriginal people. </w:t>
      </w:r>
    </w:p>
    <w:p w14:paraId="3C56E1B5" w14:textId="77777777" w:rsidR="004B6ABC" w:rsidRPr="004B6ABC" w:rsidRDefault="00764B8A" w:rsidP="006545F0">
      <w:pPr>
        <w:numPr>
          <w:ilvl w:val="0"/>
          <w:numId w:val="1"/>
        </w:numPr>
        <w:tabs>
          <w:tab w:val="clear" w:pos="720"/>
          <w:tab w:val="num" w:pos="360"/>
        </w:tabs>
        <w:spacing w:before="240"/>
        <w:ind w:left="357" w:hanging="357"/>
        <w:jc w:val="both"/>
        <w:rPr>
          <w:rFonts w:ascii="Arial" w:hAnsi="Arial" w:cs="Arial"/>
          <w:bCs/>
          <w:spacing w:val="-3"/>
          <w:sz w:val="22"/>
          <w:szCs w:val="22"/>
        </w:rPr>
      </w:pPr>
      <w:r w:rsidRPr="00BB695B">
        <w:rPr>
          <w:rFonts w:ascii="Arial" w:hAnsi="Arial" w:cs="Arial"/>
          <w:bCs/>
          <w:spacing w:val="-3"/>
          <w:sz w:val="22"/>
          <w:szCs w:val="22"/>
        </w:rPr>
        <w:t>Thursday Island acts as the administrative hub for the Torres Strait</w:t>
      </w:r>
      <w:r w:rsidR="00D47B8D">
        <w:rPr>
          <w:rFonts w:ascii="Arial" w:hAnsi="Arial" w:cs="Arial"/>
          <w:bCs/>
          <w:spacing w:val="-3"/>
          <w:sz w:val="22"/>
          <w:szCs w:val="22"/>
        </w:rPr>
        <w:t xml:space="preserve"> Islands</w:t>
      </w:r>
      <w:r w:rsidRPr="00BB695B">
        <w:rPr>
          <w:rFonts w:ascii="Arial" w:hAnsi="Arial" w:cs="Arial"/>
          <w:bCs/>
          <w:spacing w:val="-3"/>
          <w:sz w:val="22"/>
          <w:szCs w:val="22"/>
        </w:rPr>
        <w:t xml:space="preserve">, with state and federal government agencies </w:t>
      </w:r>
      <w:r w:rsidR="00D439DF">
        <w:rPr>
          <w:rFonts w:ascii="Arial" w:hAnsi="Arial" w:cs="Arial"/>
          <w:bCs/>
          <w:spacing w:val="-3"/>
          <w:sz w:val="22"/>
          <w:szCs w:val="22"/>
        </w:rPr>
        <w:t xml:space="preserve">being </w:t>
      </w:r>
      <w:r w:rsidRPr="00BB695B">
        <w:rPr>
          <w:rFonts w:ascii="Arial" w:hAnsi="Arial" w:cs="Arial"/>
          <w:bCs/>
          <w:spacing w:val="-3"/>
          <w:sz w:val="22"/>
          <w:szCs w:val="22"/>
        </w:rPr>
        <w:t xml:space="preserve">the main employment providers in the region. </w:t>
      </w:r>
      <w:r w:rsidR="004B6ABC">
        <w:rPr>
          <w:rFonts w:ascii="Arial" w:hAnsi="Arial" w:cs="Arial"/>
          <w:bCs/>
          <w:spacing w:val="-3"/>
          <w:sz w:val="22"/>
          <w:szCs w:val="22"/>
        </w:rPr>
        <w:t>Latest data indicates</w:t>
      </w:r>
      <w:r w:rsidR="004B6ABC" w:rsidRPr="00BB695B">
        <w:rPr>
          <w:rFonts w:ascii="Arial" w:hAnsi="Arial" w:cs="Arial"/>
          <w:bCs/>
          <w:spacing w:val="-3"/>
          <w:sz w:val="22"/>
          <w:szCs w:val="22"/>
        </w:rPr>
        <w:t xml:space="preserve"> the main employment industries for Thursday Island residents </w:t>
      </w:r>
      <w:r w:rsidR="00D47B8D">
        <w:rPr>
          <w:rFonts w:ascii="Arial" w:hAnsi="Arial" w:cs="Arial"/>
          <w:bCs/>
          <w:spacing w:val="-3"/>
          <w:sz w:val="22"/>
          <w:szCs w:val="22"/>
        </w:rPr>
        <w:t>are</w:t>
      </w:r>
      <w:r w:rsidR="004B6ABC" w:rsidRPr="00BB695B">
        <w:rPr>
          <w:rFonts w:ascii="Arial" w:hAnsi="Arial" w:cs="Arial"/>
          <w:bCs/>
          <w:spacing w:val="-3"/>
          <w:sz w:val="22"/>
          <w:szCs w:val="22"/>
        </w:rPr>
        <w:t xml:space="preserve"> healthcare and social assistance (23.3 per cent), public administration and safety (19.3 per cent) and education and training (14.9 per cent). </w:t>
      </w:r>
    </w:p>
    <w:p w14:paraId="6C1DA176" w14:textId="77777777" w:rsidR="00850DFF" w:rsidRDefault="00850DFF" w:rsidP="006545F0">
      <w:pPr>
        <w:numPr>
          <w:ilvl w:val="0"/>
          <w:numId w:val="1"/>
        </w:numPr>
        <w:tabs>
          <w:tab w:val="clear" w:pos="720"/>
          <w:tab w:val="num" w:pos="360"/>
        </w:tabs>
        <w:spacing w:before="240"/>
        <w:ind w:left="357" w:hanging="357"/>
        <w:jc w:val="both"/>
        <w:rPr>
          <w:rFonts w:ascii="Arial" w:hAnsi="Arial" w:cs="Arial"/>
          <w:bCs/>
          <w:spacing w:val="-3"/>
          <w:sz w:val="22"/>
          <w:szCs w:val="22"/>
        </w:rPr>
      </w:pPr>
      <w:r w:rsidRPr="00BB695B">
        <w:rPr>
          <w:rFonts w:ascii="Arial" w:hAnsi="Arial" w:cs="Arial"/>
          <w:bCs/>
          <w:spacing w:val="-3"/>
          <w:sz w:val="22"/>
          <w:szCs w:val="22"/>
        </w:rPr>
        <w:t>The Queensland Government engages closely with the Torres Shire Council, Torres Strait Island Regional Council, and Torres Strait Regional Authority to deliver key frontline services and support local communities on Thursday Island and across the Torres Strait region.</w:t>
      </w:r>
    </w:p>
    <w:p w14:paraId="47C81B5C" w14:textId="77777777" w:rsidR="002D35C2" w:rsidRDefault="004B6ABC" w:rsidP="006545F0">
      <w:pPr>
        <w:numPr>
          <w:ilvl w:val="0"/>
          <w:numId w:val="1"/>
        </w:numPr>
        <w:tabs>
          <w:tab w:val="clear" w:pos="720"/>
          <w:tab w:val="num" w:pos="360"/>
        </w:tabs>
        <w:spacing w:before="240"/>
        <w:ind w:left="357" w:hanging="357"/>
        <w:jc w:val="both"/>
        <w:rPr>
          <w:rFonts w:ascii="Arial" w:hAnsi="Arial" w:cs="Arial"/>
          <w:bCs/>
          <w:spacing w:val="-3"/>
          <w:sz w:val="22"/>
          <w:szCs w:val="22"/>
        </w:rPr>
      </w:pPr>
      <w:r>
        <w:rPr>
          <w:rFonts w:ascii="Arial" w:hAnsi="Arial" w:cs="Arial"/>
          <w:bCs/>
          <w:spacing w:val="-3"/>
          <w:sz w:val="22"/>
          <w:szCs w:val="22"/>
        </w:rPr>
        <w:t>The Queensland Government is supporting Thursday Island through a range of initiatives to deliver good jobs, better services, and protect the Queensland lifestyle, including through</w:t>
      </w:r>
      <w:r w:rsidR="00591C79">
        <w:rPr>
          <w:rFonts w:ascii="Arial" w:hAnsi="Arial" w:cs="Arial"/>
          <w:bCs/>
          <w:spacing w:val="-3"/>
          <w:sz w:val="22"/>
          <w:szCs w:val="22"/>
        </w:rPr>
        <w:t>:</w:t>
      </w:r>
      <w:r w:rsidR="00754508">
        <w:rPr>
          <w:rFonts w:ascii="Arial" w:hAnsi="Arial" w:cs="Arial"/>
          <w:bCs/>
          <w:spacing w:val="-3"/>
          <w:sz w:val="22"/>
          <w:szCs w:val="22"/>
        </w:rPr>
        <w:t xml:space="preserve"> infrastructure and planning projects to support economic growth and job creation in the region; investment in education and health infrastructure</w:t>
      </w:r>
      <w:r w:rsidR="00523F1C">
        <w:rPr>
          <w:rFonts w:ascii="Arial" w:hAnsi="Arial" w:cs="Arial"/>
          <w:bCs/>
          <w:spacing w:val="-3"/>
          <w:sz w:val="22"/>
          <w:szCs w:val="22"/>
        </w:rPr>
        <w:t xml:space="preserve">; investment in coastal defences and support to embed climate risks in coastal hazard adaptation planning; and engagement with local government and community stakeholders. </w:t>
      </w:r>
    </w:p>
    <w:p w14:paraId="62CE7D0C" w14:textId="77777777" w:rsidR="00523F1C" w:rsidRDefault="00523F1C" w:rsidP="006545F0">
      <w:pPr>
        <w:numPr>
          <w:ilvl w:val="0"/>
          <w:numId w:val="1"/>
        </w:numPr>
        <w:tabs>
          <w:tab w:val="clear" w:pos="720"/>
          <w:tab w:val="num" w:pos="360"/>
        </w:tabs>
        <w:spacing w:before="240"/>
        <w:ind w:left="357" w:hanging="357"/>
        <w:jc w:val="both"/>
        <w:rPr>
          <w:rFonts w:ascii="Arial" w:hAnsi="Arial" w:cs="Arial"/>
          <w:bCs/>
          <w:spacing w:val="-3"/>
          <w:sz w:val="22"/>
          <w:szCs w:val="22"/>
        </w:rPr>
      </w:pPr>
      <w:r>
        <w:rPr>
          <w:rFonts w:ascii="Arial" w:hAnsi="Arial" w:cs="Arial"/>
          <w:bCs/>
          <w:spacing w:val="-3"/>
          <w:sz w:val="22"/>
          <w:szCs w:val="22"/>
        </w:rPr>
        <w:t xml:space="preserve">In August 2022, the Queensland Government affirmed its commitment to Path to Treaty when the Premier and Minister for the Olympics signed the Statement of Commitment with First Nations leaders. The Queensland Government is committed to engaging with Aboriginal and Torres Strait Islander communities across the </w:t>
      </w:r>
      <w:r w:rsidR="007B21AB">
        <w:rPr>
          <w:rFonts w:ascii="Arial" w:hAnsi="Arial" w:cs="Arial"/>
          <w:bCs/>
          <w:spacing w:val="-3"/>
          <w:sz w:val="22"/>
          <w:szCs w:val="22"/>
        </w:rPr>
        <w:t>S</w:t>
      </w:r>
      <w:r>
        <w:rPr>
          <w:rFonts w:ascii="Arial" w:hAnsi="Arial" w:cs="Arial"/>
          <w:bCs/>
          <w:spacing w:val="-3"/>
          <w:sz w:val="22"/>
          <w:szCs w:val="22"/>
        </w:rPr>
        <w:t xml:space="preserve">tate as </w:t>
      </w:r>
      <w:r w:rsidR="007B21AB">
        <w:rPr>
          <w:rFonts w:ascii="Arial" w:hAnsi="Arial" w:cs="Arial"/>
          <w:bCs/>
          <w:spacing w:val="-3"/>
          <w:sz w:val="22"/>
          <w:szCs w:val="22"/>
        </w:rPr>
        <w:t>progress continues</w:t>
      </w:r>
      <w:r>
        <w:rPr>
          <w:rFonts w:ascii="Arial" w:hAnsi="Arial" w:cs="Arial"/>
          <w:bCs/>
          <w:spacing w:val="-3"/>
          <w:sz w:val="22"/>
          <w:szCs w:val="22"/>
        </w:rPr>
        <w:t xml:space="preserve"> towards a shared goal of equality for all Queenslanders. </w:t>
      </w:r>
    </w:p>
    <w:p w14:paraId="26A03364" w14:textId="5D203462" w:rsidR="00732E22" w:rsidRDefault="00764B8A" w:rsidP="006545F0">
      <w:pPr>
        <w:numPr>
          <w:ilvl w:val="0"/>
          <w:numId w:val="1"/>
        </w:numPr>
        <w:tabs>
          <w:tab w:val="clear" w:pos="720"/>
          <w:tab w:val="num" w:pos="360"/>
        </w:tabs>
        <w:spacing w:before="240"/>
        <w:ind w:left="357" w:hanging="357"/>
        <w:jc w:val="both"/>
        <w:rPr>
          <w:rFonts w:ascii="Arial" w:hAnsi="Arial" w:cs="Arial"/>
          <w:bCs/>
          <w:spacing w:val="-3"/>
          <w:sz w:val="22"/>
          <w:szCs w:val="22"/>
        </w:rPr>
      </w:pPr>
      <w:r w:rsidRPr="00754508">
        <w:rPr>
          <w:rFonts w:ascii="Arial" w:hAnsi="Arial" w:cs="Arial"/>
          <w:bCs/>
          <w:spacing w:val="-3"/>
          <w:sz w:val="22"/>
          <w:szCs w:val="22"/>
          <w:u w:val="single"/>
        </w:rPr>
        <w:t>Cabinet noted</w:t>
      </w:r>
      <w:r w:rsidR="00754508">
        <w:rPr>
          <w:rFonts w:ascii="Arial" w:hAnsi="Arial" w:cs="Arial"/>
          <w:bCs/>
          <w:spacing w:val="-3"/>
          <w:sz w:val="22"/>
          <w:szCs w:val="22"/>
        </w:rPr>
        <w:t xml:space="preserve"> the update on </w:t>
      </w:r>
      <w:r w:rsidR="00143449">
        <w:rPr>
          <w:rFonts w:ascii="Arial" w:hAnsi="Arial" w:cs="Arial"/>
          <w:bCs/>
          <w:spacing w:val="-3"/>
          <w:sz w:val="22"/>
          <w:szCs w:val="22"/>
        </w:rPr>
        <w:t>Queensland G</w:t>
      </w:r>
      <w:r w:rsidR="00754508">
        <w:rPr>
          <w:rFonts w:ascii="Arial" w:hAnsi="Arial" w:cs="Arial"/>
          <w:bCs/>
          <w:spacing w:val="-3"/>
          <w:sz w:val="22"/>
          <w:szCs w:val="22"/>
        </w:rPr>
        <w:t xml:space="preserve">overnment </w:t>
      </w:r>
      <w:r w:rsidR="00143449">
        <w:rPr>
          <w:rFonts w:ascii="Arial" w:hAnsi="Arial" w:cs="Arial"/>
          <w:bCs/>
          <w:spacing w:val="-3"/>
          <w:sz w:val="22"/>
          <w:szCs w:val="22"/>
        </w:rPr>
        <w:t xml:space="preserve">core </w:t>
      </w:r>
      <w:r w:rsidR="006545F0">
        <w:rPr>
          <w:rFonts w:ascii="Arial" w:hAnsi="Arial" w:cs="Arial"/>
          <w:bCs/>
          <w:spacing w:val="-3"/>
          <w:sz w:val="22"/>
          <w:szCs w:val="22"/>
        </w:rPr>
        <w:t>achievements in</w:t>
      </w:r>
      <w:r w:rsidR="00754508">
        <w:rPr>
          <w:rFonts w:ascii="Arial" w:hAnsi="Arial" w:cs="Arial"/>
          <w:bCs/>
          <w:spacing w:val="-3"/>
          <w:sz w:val="22"/>
          <w:szCs w:val="22"/>
        </w:rPr>
        <w:t xml:space="preserve"> the Thursday Island region. </w:t>
      </w:r>
    </w:p>
    <w:p w14:paraId="6AE04ABC" w14:textId="77777777" w:rsidR="00754508" w:rsidRPr="00754508" w:rsidRDefault="00754508" w:rsidP="006545F0">
      <w:pPr>
        <w:numPr>
          <w:ilvl w:val="0"/>
          <w:numId w:val="1"/>
        </w:numPr>
        <w:tabs>
          <w:tab w:val="clear" w:pos="720"/>
          <w:tab w:val="num" w:pos="360"/>
        </w:tabs>
        <w:spacing w:before="360"/>
        <w:ind w:left="357" w:hanging="357"/>
        <w:jc w:val="both"/>
        <w:rPr>
          <w:rFonts w:ascii="Arial" w:hAnsi="Arial" w:cs="Arial"/>
          <w:bCs/>
          <w:i/>
          <w:iCs/>
          <w:spacing w:val="-3"/>
          <w:sz w:val="22"/>
          <w:szCs w:val="22"/>
          <w:u w:val="single"/>
        </w:rPr>
      </w:pPr>
      <w:r w:rsidRPr="00754508">
        <w:rPr>
          <w:rFonts w:ascii="Arial" w:hAnsi="Arial" w:cs="Arial"/>
          <w:bCs/>
          <w:i/>
          <w:iCs/>
          <w:spacing w:val="-3"/>
          <w:sz w:val="22"/>
          <w:szCs w:val="22"/>
          <w:u w:val="single"/>
        </w:rPr>
        <w:t xml:space="preserve">Attachments: </w:t>
      </w:r>
    </w:p>
    <w:p w14:paraId="399FEC1C" w14:textId="77777777" w:rsidR="00754508" w:rsidRPr="00754508" w:rsidRDefault="00754508" w:rsidP="006545F0">
      <w:pPr>
        <w:numPr>
          <w:ilvl w:val="1"/>
          <w:numId w:val="7"/>
        </w:numPr>
        <w:spacing w:before="120"/>
        <w:ind w:left="924" w:hanging="357"/>
        <w:jc w:val="both"/>
        <w:rPr>
          <w:rFonts w:ascii="Arial" w:hAnsi="Arial" w:cs="Arial"/>
          <w:bCs/>
          <w:spacing w:val="-3"/>
          <w:sz w:val="22"/>
          <w:szCs w:val="22"/>
        </w:rPr>
      </w:pPr>
      <w:r>
        <w:rPr>
          <w:rFonts w:ascii="Arial" w:hAnsi="Arial" w:cs="Arial"/>
          <w:bCs/>
          <w:spacing w:val="-3"/>
          <w:sz w:val="22"/>
          <w:szCs w:val="22"/>
        </w:rPr>
        <w:t xml:space="preserve">Nil. </w:t>
      </w:r>
    </w:p>
    <w:sectPr w:rsidR="00754508" w:rsidRPr="00754508" w:rsidSect="00143449">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4B8F" w14:textId="77777777" w:rsidR="00181016" w:rsidRDefault="00181016" w:rsidP="00D6589B">
      <w:r>
        <w:separator/>
      </w:r>
    </w:p>
  </w:endnote>
  <w:endnote w:type="continuationSeparator" w:id="0">
    <w:p w14:paraId="13B6C704" w14:textId="77777777" w:rsidR="00181016" w:rsidRDefault="00181016"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E569" w14:textId="77777777" w:rsidR="00181016" w:rsidRDefault="00181016" w:rsidP="00D6589B">
      <w:r>
        <w:separator/>
      </w:r>
    </w:p>
  </w:footnote>
  <w:footnote w:type="continuationSeparator" w:id="0">
    <w:p w14:paraId="1D19BC4B" w14:textId="77777777" w:rsidR="00181016" w:rsidRDefault="00181016" w:rsidP="00D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DF39"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4F74799A"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4269F85D" w14:textId="6184A722"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91493E">
      <w:rPr>
        <w:rFonts w:ascii="Arial" w:hAnsi="Arial" w:cs="Arial"/>
        <w:b/>
        <w:color w:val="auto"/>
        <w:sz w:val="22"/>
        <w:szCs w:val="22"/>
        <w:lang w:eastAsia="en-US"/>
      </w:rPr>
      <w:t>September 2022</w:t>
    </w:r>
  </w:p>
  <w:p w14:paraId="7669E571" w14:textId="77777777" w:rsidR="00CB1501" w:rsidRDefault="001166C1" w:rsidP="00D6589B">
    <w:pPr>
      <w:pStyle w:val="Header"/>
      <w:spacing w:before="120"/>
      <w:rPr>
        <w:rFonts w:ascii="Arial" w:hAnsi="Arial" w:cs="Arial"/>
        <w:b/>
        <w:sz w:val="22"/>
        <w:szCs w:val="22"/>
        <w:u w:val="single"/>
      </w:rPr>
    </w:pPr>
    <w:r>
      <w:rPr>
        <w:rFonts w:ascii="Arial" w:hAnsi="Arial" w:cs="Arial"/>
        <w:b/>
        <w:sz w:val="22"/>
        <w:szCs w:val="22"/>
        <w:u w:val="single"/>
      </w:rPr>
      <w:t>Update on Government Achievements and Investment in the Thursday Island R</w:t>
    </w:r>
    <w:r w:rsidR="0003046C">
      <w:rPr>
        <w:rFonts w:ascii="Arial" w:hAnsi="Arial" w:cs="Arial"/>
        <w:b/>
        <w:sz w:val="22"/>
        <w:szCs w:val="22"/>
        <w:u w:val="single"/>
      </w:rPr>
      <w:t>e</w:t>
    </w:r>
    <w:r>
      <w:rPr>
        <w:rFonts w:ascii="Arial" w:hAnsi="Arial" w:cs="Arial"/>
        <w:b/>
        <w:sz w:val="22"/>
        <w:szCs w:val="22"/>
        <w:u w:val="single"/>
      </w:rPr>
      <w:t xml:space="preserve">gion </w:t>
    </w:r>
  </w:p>
  <w:p w14:paraId="57942233" w14:textId="77777777" w:rsidR="00CB1501" w:rsidRDefault="001166C1" w:rsidP="00D6589B">
    <w:pPr>
      <w:pStyle w:val="Header"/>
      <w:spacing w:before="120"/>
      <w:rPr>
        <w:rFonts w:ascii="Arial" w:hAnsi="Arial" w:cs="Arial"/>
        <w:b/>
        <w:sz w:val="22"/>
        <w:szCs w:val="22"/>
        <w:u w:val="single"/>
      </w:rPr>
    </w:pPr>
    <w:r>
      <w:rPr>
        <w:rFonts w:ascii="Arial" w:hAnsi="Arial" w:cs="Arial"/>
        <w:b/>
        <w:sz w:val="22"/>
        <w:szCs w:val="22"/>
        <w:u w:val="single"/>
      </w:rPr>
      <w:t xml:space="preserve">Premier and </w:t>
    </w:r>
    <w:r w:rsidR="00CB1501">
      <w:rPr>
        <w:rFonts w:ascii="Arial" w:hAnsi="Arial" w:cs="Arial"/>
        <w:b/>
        <w:sz w:val="22"/>
        <w:szCs w:val="22"/>
        <w:u w:val="single"/>
      </w:rPr>
      <w:t>Minister</w:t>
    </w:r>
    <w:r>
      <w:rPr>
        <w:rFonts w:ascii="Arial" w:hAnsi="Arial" w:cs="Arial"/>
        <w:b/>
        <w:sz w:val="22"/>
        <w:szCs w:val="22"/>
        <w:u w:val="single"/>
      </w:rPr>
      <w:t xml:space="preserve"> for the Olympics</w:t>
    </w:r>
  </w:p>
  <w:p w14:paraId="68F0EBFF" w14:textId="77777777" w:rsidR="00CB1501" w:rsidRDefault="00CB1501"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6F19"/>
    <w:multiLevelType w:val="hybridMultilevel"/>
    <w:tmpl w:val="9E9EA8C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 w15:restartNumberingAfterBreak="0">
    <w:nsid w:val="4A1247E3"/>
    <w:multiLevelType w:val="hybridMultilevel"/>
    <w:tmpl w:val="9CC25F46"/>
    <w:lvl w:ilvl="0" w:tplc="FFFFFFFF">
      <w:start w:val="1"/>
      <w:numFmt w:val="decimal"/>
      <w:lvlText w:val="%1."/>
      <w:lvlJc w:val="left"/>
      <w:pPr>
        <w:tabs>
          <w:tab w:val="num" w:pos="720"/>
        </w:tabs>
        <w:ind w:left="720" w:hanging="360"/>
      </w:pPr>
    </w:lvl>
    <w:lvl w:ilvl="1" w:tplc="0C090001">
      <w:start w:val="1"/>
      <w:numFmt w:val="bullet"/>
      <w:lvlText w:val=""/>
      <w:lvlJc w:val="left"/>
      <w:pPr>
        <w:ind w:left="928"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BA6E80"/>
    <w:multiLevelType w:val="hybridMultilevel"/>
    <w:tmpl w:val="D69C98C6"/>
    <w:lvl w:ilvl="0" w:tplc="BE1853F2">
      <w:start w:val="1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FD3D90"/>
    <w:multiLevelType w:val="hybridMultilevel"/>
    <w:tmpl w:val="08D89F06"/>
    <w:lvl w:ilvl="0" w:tplc="FFFFFFFF">
      <w:start w:val="1"/>
      <w:numFmt w:val="decimal"/>
      <w:lvlText w:val="%1."/>
      <w:lvlJc w:val="left"/>
      <w:pPr>
        <w:tabs>
          <w:tab w:val="num" w:pos="720"/>
        </w:tabs>
        <w:ind w:left="720" w:hanging="360"/>
      </w:pPr>
    </w:lvl>
    <w:lvl w:ilvl="1" w:tplc="0C090001">
      <w:start w:val="1"/>
      <w:numFmt w:val="bullet"/>
      <w:lvlText w:val=""/>
      <w:lvlJc w:val="left"/>
      <w:pPr>
        <w:ind w:left="928"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5BE4382"/>
    <w:multiLevelType w:val="hybridMultilevel"/>
    <w:tmpl w:val="77CAEBE0"/>
    <w:lvl w:ilvl="0" w:tplc="0C09000F">
      <w:start w:val="1"/>
      <w:numFmt w:val="decimal"/>
      <w:lvlText w:val="%1."/>
      <w:lvlJc w:val="left"/>
      <w:pPr>
        <w:tabs>
          <w:tab w:val="num" w:pos="3336"/>
        </w:tabs>
        <w:ind w:left="3336"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F176F87"/>
    <w:multiLevelType w:val="hybridMultilevel"/>
    <w:tmpl w:val="2E084FDE"/>
    <w:lvl w:ilvl="0" w:tplc="56DEDA5C">
      <w:start w:val="1"/>
      <w:numFmt w:val="decimal"/>
      <w:lvlText w:val="%1."/>
      <w:lvlJc w:val="left"/>
      <w:pPr>
        <w:tabs>
          <w:tab w:val="num" w:pos="720"/>
        </w:tabs>
        <w:ind w:left="720" w:hanging="360"/>
      </w:pPr>
      <w:rPr>
        <w:i w:val="0"/>
        <w:iCs w:val="0"/>
      </w:rPr>
    </w:lvl>
    <w:lvl w:ilvl="1" w:tplc="8F02EAEE">
      <w:start w:val="1"/>
      <w:numFmt w:val="decimal"/>
      <w:lvlText w:val="%2."/>
      <w:lvlJc w:val="left"/>
      <w:pPr>
        <w:tabs>
          <w:tab w:val="num" w:pos="1073"/>
        </w:tabs>
        <w:ind w:left="107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31110095">
    <w:abstractNumId w:val="6"/>
  </w:num>
  <w:num w:numId="2" w16cid:durableId="1527135302">
    <w:abstractNumId w:val="5"/>
  </w:num>
  <w:num w:numId="3" w16cid:durableId="1844735944">
    <w:abstractNumId w:val="4"/>
  </w:num>
  <w:num w:numId="4" w16cid:durableId="357781439">
    <w:abstractNumId w:val="2"/>
  </w:num>
  <w:num w:numId="5" w16cid:durableId="492186063">
    <w:abstractNumId w:val="0"/>
  </w:num>
  <w:num w:numId="6" w16cid:durableId="2062552784">
    <w:abstractNumId w:val="3"/>
  </w:num>
  <w:num w:numId="7" w16cid:durableId="1789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3E"/>
    <w:rsid w:val="0003046C"/>
    <w:rsid w:val="000555B0"/>
    <w:rsid w:val="00080F8F"/>
    <w:rsid w:val="0010384C"/>
    <w:rsid w:val="001166C1"/>
    <w:rsid w:val="00143449"/>
    <w:rsid w:val="00152095"/>
    <w:rsid w:val="00174117"/>
    <w:rsid w:val="00181016"/>
    <w:rsid w:val="001923BC"/>
    <w:rsid w:val="002812C9"/>
    <w:rsid w:val="002D35C2"/>
    <w:rsid w:val="00363328"/>
    <w:rsid w:val="003A3BDD"/>
    <w:rsid w:val="0043543B"/>
    <w:rsid w:val="00471C7B"/>
    <w:rsid w:val="004B0F44"/>
    <w:rsid w:val="004B6ABC"/>
    <w:rsid w:val="00501C66"/>
    <w:rsid w:val="00523F1C"/>
    <w:rsid w:val="00550873"/>
    <w:rsid w:val="00591C79"/>
    <w:rsid w:val="006545F0"/>
    <w:rsid w:val="007265D0"/>
    <w:rsid w:val="00732E22"/>
    <w:rsid w:val="00741C20"/>
    <w:rsid w:val="00754508"/>
    <w:rsid w:val="00764B8A"/>
    <w:rsid w:val="007B21AB"/>
    <w:rsid w:val="007F44F4"/>
    <w:rsid w:val="0083594C"/>
    <w:rsid w:val="00850DFF"/>
    <w:rsid w:val="00904077"/>
    <w:rsid w:val="0091493E"/>
    <w:rsid w:val="00937A4A"/>
    <w:rsid w:val="00A3593D"/>
    <w:rsid w:val="00A5267C"/>
    <w:rsid w:val="00B95A06"/>
    <w:rsid w:val="00BB695B"/>
    <w:rsid w:val="00C75E67"/>
    <w:rsid w:val="00CB1501"/>
    <w:rsid w:val="00CD7A50"/>
    <w:rsid w:val="00CF0D8A"/>
    <w:rsid w:val="00D439DF"/>
    <w:rsid w:val="00D47B8D"/>
    <w:rsid w:val="00D6589B"/>
    <w:rsid w:val="00F24A8A"/>
    <w:rsid w:val="00F45B99"/>
    <w:rsid w:val="00F94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2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basedOn w:val="DefaultParagraphFont"/>
    <w:link w:val="BalloonText"/>
    <w:uiPriority w:val="99"/>
    <w:semiHidden/>
    <w:rsid w:val="00D6589B"/>
    <w:rPr>
      <w:rFonts w:ascii="Tahoma" w:hAnsi="Tahoma" w:cs="Tahoma"/>
      <w:sz w:val="16"/>
      <w:szCs w:val="16"/>
    </w:rPr>
  </w:style>
  <w:style w:type="paragraph" w:styleId="ListParagraph">
    <w:name w:val="List Paragraph"/>
    <w:aliases w:val="Bullet Point,Bullet copy,Bullet point,Bullet points,CV te,Content descriptions,DDM Gen Text,Dot point 1.5 line spacing,L,List Paragraph - bullets,List Paragraph Number,List Paragraph1,List Paragraph11,NFP GP Bulleted List,Recommendation,列"/>
    <w:basedOn w:val="Normal"/>
    <w:link w:val="ListParagraphChar"/>
    <w:uiPriority w:val="34"/>
    <w:qFormat/>
    <w:rsid w:val="00850DFF"/>
    <w:pPr>
      <w:ind w:left="720"/>
      <w:contextualSpacing/>
    </w:pPr>
  </w:style>
  <w:style w:type="paragraph" w:styleId="NormalWeb">
    <w:name w:val="Normal (Web)"/>
    <w:basedOn w:val="Normal"/>
    <w:uiPriority w:val="99"/>
    <w:semiHidden/>
    <w:unhideWhenUsed/>
    <w:rsid w:val="001923BC"/>
    <w:pPr>
      <w:spacing w:before="100" w:beforeAutospacing="1" w:after="100" w:afterAutospacing="1"/>
    </w:pPr>
    <w:rPr>
      <w:color w:val="auto"/>
      <w:szCs w:val="24"/>
    </w:rPr>
  </w:style>
  <w:style w:type="character" w:customStyle="1" w:styleId="ListParagraphChar">
    <w:name w:val="List Paragraph Char"/>
    <w:aliases w:val="Bullet Point Char,Bullet copy Char,Bullet point Char,Bullet points Char,CV te Char,Content descriptions Char,DDM Gen Text Char,Dot point 1.5 line spacing Char,L Char,List Paragraph - bullets Char,List Paragraph Number Char,列 Char"/>
    <w:basedOn w:val="DefaultParagraphFont"/>
    <w:link w:val="ListParagraph"/>
    <w:uiPriority w:val="34"/>
    <w:qFormat/>
    <w:locked/>
    <w:rsid w:val="00764B8A"/>
    <w:rPr>
      <w:rFonts w:ascii="Times New Roman" w:eastAsia="Times New Roman" w:hAnsi="Times New Roman"/>
      <w:color w:val="000000"/>
      <w:sz w:val="24"/>
    </w:rPr>
  </w:style>
  <w:style w:type="paragraph" w:styleId="Revision">
    <w:name w:val="Revision"/>
    <w:hidden/>
    <w:uiPriority w:val="99"/>
    <w:semiHidden/>
    <w:rsid w:val="00143449"/>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utaum\OneDrive%20-%20DPC\Desktop\Proactive%20Release\Attachment%209%20-%20Proactive%20Release%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ed82f2-f7bd-423c-8698-5e132afe9245">
      <Terms xmlns="http://schemas.microsoft.com/office/infopath/2007/PartnerControls"/>
    </lcf76f155ced4ddcb4097134ff3c332f>
    <TaxCatchAll xmlns="63e311de-a790-43ff-be63-577c26c750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6" ma:contentTypeDescription="Create a new document." ma:contentTypeScope="" ma:versionID="87bd04697882a21302223ad9bb975025">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7709fac38f0d45dc577096e22a373dff"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5eeee3-04d4-4a2c-a887-f0b00c2c6e6f}" ma:internalName="TaxCatchAll" ma:showField="CatchAllData" ma:web="63e311de-a790-43ff-be63-577c26c75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AFE8-8EBC-4A19-8F84-1DB5AA4F2A92}">
  <ds:schemaRefs>
    <ds:schemaRef ds:uri="http://schemas.microsoft.com/office/2006/metadata/properties"/>
    <ds:schemaRef ds:uri="http://schemas.microsoft.com/office/infopath/2007/PartnerControls"/>
    <ds:schemaRef ds:uri="b8ed82f2-f7bd-423c-8698-5e132afe9245"/>
    <ds:schemaRef ds:uri="63e311de-a790-43ff-be63-577c26c7507c"/>
  </ds:schemaRefs>
</ds:datastoreItem>
</file>

<file path=customXml/itemProps2.xml><?xml version="1.0" encoding="utf-8"?>
<ds:datastoreItem xmlns:ds="http://schemas.openxmlformats.org/officeDocument/2006/customXml" ds:itemID="{80A79D11-C4D8-4D69-97E8-9E32CBC2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F1B1D-A6D3-4A47-8094-220E4BC07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Attachment 9 - Proactive Release Summary.DOTX</Template>
  <TotalTime>5</TotalTime>
  <Pages>1</Pages>
  <Words>294</Words>
  <Characters>1688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Proactive Release Summary</vt:lpstr>
    </vt:vector>
  </TitlesOfParts>
  <Company/>
  <LinksUpToDate>false</LinksUpToDate>
  <CharactersWithSpaces>1982</CharactersWithSpaces>
  <SharedDoc>false</SharedDoc>
  <HyperlinkBase>https://www.cabinet.qld.gov.au/documents/2022/Sep/ThursdayIs/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2022-08-29T23:43:00Z</dcterms:created>
  <dcterms:modified xsi:type="dcterms:W3CDTF">2023-01-19T22:40:00Z</dcterms:modified>
  <cp:category>Achievements,Economic_Development,Regional_Development,Aboriginal_and_Torres_Strait_Islander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y fmtid="{D5CDD505-2E9C-101B-9397-08002B2CF9AE}" pid="3" name="Document Type">
    <vt:lpwstr>Cabinet Submission</vt:lpwstr>
  </property>
  <property fmtid="{D5CDD505-2E9C-101B-9397-08002B2CF9AE}" pid="4" name="MediaServiceImageTags">
    <vt:lpwstr/>
  </property>
  <property fmtid="{D5CDD505-2E9C-101B-9397-08002B2CF9AE}" pid="5" name="MSIP_Label_282828d4-d65e-4c38-b4f3-1feba3142871_Enabled">
    <vt:lpwstr>true</vt:lpwstr>
  </property>
  <property fmtid="{D5CDD505-2E9C-101B-9397-08002B2CF9AE}" pid="6" name="MSIP_Label_282828d4-d65e-4c38-b4f3-1feba3142871_SetDate">
    <vt:lpwstr>2023-01-19T22:40:38Z</vt:lpwstr>
  </property>
  <property fmtid="{D5CDD505-2E9C-101B-9397-08002B2CF9AE}" pid="7" name="MSIP_Label_282828d4-d65e-4c38-b4f3-1feba3142871_Method">
    <vt:lpwstr>Standard</vt:lpwstr>
  </property>
  <property fmtid="{D5CDD505-2E9C-101B-9397-08002B2CF9AE}" pid="8" name="MSIP_Label_282828d4-d65e-4c38-b4f3-1feba3142871_Name">
    <vt:lpwstr>OFFICIAL</vt:lpwstr>
  </property>
  <property fmtid="{D5CDD505-2E9C-101B-9397-08002B2CF9AE}" pid="9" name="MSIP_Label_282828d4-d65e-4c38-b4f3-1feba3142871_SiteId">
    <vt:lpwstr>51778d2a-a6ab-4c76-97dc-782782d65046</vt:lpwstr>
  </property>
  <property fmtid="{D5CDD505-2E9C-101B-9397-08002B2CF9AE}" pid="10" name="MSIP_Label_282828d4-d65e-4c38-b4f3-1feba3142871_ActionId">
    <vt:lpwstr>ad073565-55fd-4265-a6c1-37c0bbdbce58</vt:lpwstr>
  </property>
  <property fmtid="{D5CDD505-2E9C-101B-9397-08002B2CF9AE}" pid="11" name="MSIP_Label_282828d4-d65e-4c38-b4f3-1feba3142871_ContentBits">
    <vt:lpwstr>0</vt:lpwstr>
  </property>
</Properties>
</file>