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6FEB" w14:textId="5BA5937A" w:rsidR="00B50A2C" w:rsidRPr="00F5453E" w:rsidRDefault="00766067" w:rsidP="00766067">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Queensland is the most disaster-exposed state in Australia, with more than 90 natural disasters occurring across the state over the last decade, with f</w:t>
      </w:r>
      <w:r w:rsidR="00B50A2C" w:rsidRPr="00F5453E">
        <w:rPr>
          <w:rFonts w:ascii="Arial" w:hAnsi="Arial" w:cs="Arial"/>
          <w:bCs/>
          <w:spacing w:val="-3"/>
          <w:sz w:val="22"/>
          <w:szCs w:val="22"/>
        </w:rPr>
        <w:t>looding caus</w:t>
      </w:r>
      <w:r w:rsidRPr="00F5453E">
        <w:rPr>
          <w:rFonts w:ascii="Arial" w:hAnsi="Arial" w:cs="Arial"/>
          <w:bCs/>
          <w:spacing w:val="-3"/>
          <w:sz w:val="22"/>
          <w:szCs w:val="22"/>
        </w:rPr>
        <w:t>ing</w:t>
      </w:r>
      <w:r w:rsidR="00B50A2C" w:rsidRPr="00F5453E">
        <w:rPr>
          <w:rFonts w:ascii="Arial" w:hAnsi="Arial" w:cs="Arial"/>
          <w:bCs/>
          <w:spacing w:val="-3"/>
          <w:sz w:val="22"/>
          <w:szCs w:val="22"/>
        </w:rPr>
        <w:t xml:space="preserve"> more damage in Queensland than any other natural hazard.</w:t>
      </w:r>
    </w:p>
    <w:p w14:paraId="4DECD08B" w14:textId="58B23DEB" w:rsidR="00766067" w:rsidRPr="00F5453E" w:rsidRDefault="00766067" w:rsidP="00845EA9">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The disaster season across the summer of 2021</w:t>
      </w:r>
      <w:r w:rsidR="00845EA9" w:rsidRPr="00F5453E">
        <w:rPr>
          <w:rFonts w:ascii="Arial" w:hAnsi="Arial" w:cs="Arial"/>
          <w:bCs/>
          <w:spacing w:val="-3"/>
          <w:sz w:val="22"/>
          <w:szCs w:val="22"/>
        </w:rPr>
        <w:t>–</w:t>
      </w:r>
      <w:r w:rsidRPr="00F5453E">
        <w:rPr>
          <w:rFonts w:ascii="Arial" w:hAnsi="Arial" w:cs="Arial"/>
          <w:bCs/>
          <w:spacing w:val="-3"/>
          <w:sz w:val="22"/>
          <w:szCs w:val="22"/>
        </w:rPr>
        <w:t>22 saw four significant rainfall and flooding events resulting in catastrophic impacts across southern Queensland communities. These four events are referred to collectively as the 2021</w:t>
      </w:r>
      <w:r w:rsidR="00845EA9" w:rsidRPr="00F5453E">
        <w:rPr>
          <w:rFonts w:ascii="Arial" w:hAnsi="Arial" w:cs="Arial"/>
          <w:bCs/>
          <w:spacing w:val="-3"/>
          <w:sz w:val="22"/>
          <w:szCs w:val="22"/>
        </w:rPr>
        <w:t>–</w:t>
      </w:r>
      <w:r w:rsidRPr="00F5453E">
        <w:rPr>
          <w:rFonts w:ascii="Arial" w:hAnsi="Arial" w:cs="Arial"/>
          <w:bCs/>
          <w:spacing w:val="-3"/>
          <w:sz w:val="22"/>
          <w:szCs w:val="22"/>
        </w:rPr>
        <w:t>22 Southern Queensland Floods.</w:t>
      </w:r>
    </w:p>
    <w:p w14:paraId="1513E3E5" w14:textId="4ADD2AF8" w:rsidR="00766067" w:rsidRPr="00F5453E" w:rsidRDefault="00766067" w:rsidP="00E253CE">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The events led to the Premier</w:t>
      </w:r>
      <w:r w:rsidR="00845EA9" w:rsidRPr="00F5453E">
        <w:rPr>
          <w:rFonts w:ascii="Arial" w:hAnsi="Arial" w:cs="Arial"/>
          <w:bCs/>
          <w:spacing w:val="-3"/>
          <w:sz w:val="22"/>
          <w:szCs w:val="22"/>
        </w:rPr>
        <w:t xml:space="preserve"> and Minister for the Olympics</w:t>
      </w:r>
      <w:r w:rsidRPr="00F5453E">
        <w:rPr>
          <w:rFonts w:ascii="Arial" w:hAnsi="Arial" w:cs="Arial"/>
          <w:bCs/>
          <w:spacing w:val="-3"/>
          <w:sz w:val="22"/>
          <w:szCs w:val="22"/>
        </w:rPr>
        <w:t xml:space="preserve"> appointing two </w:t>
      </w:r>
      <w:r w:rsidR="00845EA9" w:rsidRPr="00F5453E">
        <w:rPr>
          <w:rFonts w:ascii="Arial" w:hAnsi="Arial" w:cs="Arial"/>
          <w:bCs/>
          <w:spacing w:val="-3"/>
          <w:sz w:val="22"/>
          <w:szCs w:val="22"/>
        </w:rPr>
        <w:t>s</w:t>
      </w:r>
      <w:r w:rsidRPr="00F5453E">
        <w:rPr>
          <w:rFonts w:ascii="Arial" w:hAnsi="Arial" w:cs="Arial"/>
          <w:bCs/>
          <w:spacing w:val="-3"/>
          <w:sz w:val="22"/>
          <w:szCs w:val="22"/>
        </w:rPr>
        <w:t xml:space="preserve">tate </w:t>
      </w:r>
      <w:r w:rsidR="00845EA9" w:rsidRPr="00F5453E">
        <w:rPr>
          <w:rFonts w:ascii="Arial" w:hAnsi="Arial" w:cs="Arial"/>
          <w:bCs/>
          <w:spacing w:val="-3"/>
          <w:sz w:val="22"/>
          <w:szCs w:val="22"/>
        </w:rPr>
        <w:t>r</w:t>
      </w:r>
      <w:r w:rsidRPr="00F5453E">
        <w:rPr>
          <w:rFonts w:ascii="Arial" w:hAnsi="Arial" w:cs="Arial"/>
          <w:bCs/>
          <w:spacing w:val="-3"/>
          <w:sz w:val="22"/>
          <w:szCs w:val="22"/>
        </w:rPr>
        <w:t xml:space="preserve">ecovery </w:t>
      </w:r>
      <w:r w:rsidR="00845EA9" w:rsidRPr="00F5453E">
        <w:rPr>
          <w:rFonts w:ascii="Arial" w:hAnsi="Arial" w:cs="Arial"/>
          <w:bCs/>
          <w:spacing w:val="-3"/>
          <w:sz w:val="22"/>
          <w:szCs w:val="22"/>
        </w:rPr>
        <w:t>c</w:t>
      </w:r>
      <w:r w:rsidRPr="00F5453E">
        <w:rPr>
          <w:rFonts w:ascii="Arial" w:hAnsi="Arial" w:cs="Arial"/>
          <w:bCs/>
          <w:spacing w:val="-3"/>
          <w:sz w:val="22"/>
          <w:szCs w:val="22"/>
        </w:rPr>
        <w:t xml:space="preserve">oordinators </w:t>
      </w:r>
      <w:r w:rsidR="00E253CE" w:rsidRPr="00F5453E">
        <w:rPr>
          <w:rFonts w:ascii="Arial" w:hAnsi="Arial" w:cs="Arial"/>
          <w:bCs/>
          <w:spacing w:val="-3"/>
          <w:sz w:val="22"/>
          <w:szCs w:val="22"/>
        </w:rPr>
        <w:t>–</w:t>
      </w:r>
      <w:r w:rsidRPr="00F5453E">
        <w:rPr>
          <w:rFonts w:ascii="Arial" w:hAnsi="Arial" w:cs="Arial"/>
          <w:bCs/>
          <w:spacing w:val="-3"/>
          <w:sz w:val="22"/>
          <w:szCs w:val="22"/>
        </w:rPr>
        <w:t xml:space="preserve"> Mr Paul de Jersey AC, CVO, QC in January 2022 following Ex-TC Seth, and Major General Justin (Jake) Ellwood in March following the S</w:t>
      </w:r>
      <w:r w:rsidR="00845EA9" w:rsidRPr="00F5453E">
        <w:rPr>
          <w:rFonts w:ascii="Arial" w:hAnsi="Arial" w:cs="Arial"/>
          <w:bCs/>
          <w:spacing w:val="-3"/>
          <w:sz w:val="22"/>
          <w:szCs w:val="22"/>
        </w:rPr>
        <w:t>outh East Queensland</w:t>
      </w:r>
      <w:r w:rsidRPr="00F5453E">
        <w:rPr>
          <w:rFonts w:ascii="Arial" w:hAnsi="Arial" w:cs="Arial"/>
          <w:bCs/>
          <w:spacing w:val="-3"/>
          <w:sz w:val="22"/>
          <w:szCs w:val="22"/>
        </w:rPr>
        <w:t xml:space="preserve"> Rainfall and Flooding event.</w:t>
      </w:r>
    </w:p>
    <w:p w14:paraId="6BC8FA76" w14:textId="667920D4" w:rsidR="00766067" w:rsidRPr="00F5453E" w:rsidRDefault="00766067" w:rsidP="00845EA9">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More than $2.1 billion in joint Australian and Queensland government funding under Categor</w:t>
      </w:r>
      <w:r w:rsidR="00845EA9" w:rsidRPr="00F5453E">
        <w:rPr>
          <w:rFonts w:ascii="Arial" w:hAnsi="Arial" w:cs="Arial"/>
          <w:bCs/>
          <w:spacing w:val="-3"/>
          <w:sz w:val="22"/>
          <w:szCs w:val="22"/>
        </w:rPr>
        <w:t>y </w:t>
      </w:r>
      <w:r w:rsidRPr="00F5453E">
        <w:rPr>
          <w:rFonts w:ascii="Arial" w:hAnsi="Arial" w:cs="Arial"/>
          <w:bCs/>
          <w:spacing w:val="-3"/>
          <w:sz w:val="22"/>
          <w:szCs w:val="22"/>
        </w:rPr>
        <w:t xml:space="preserve">C and </w:t>
      </w:r>
      <w:r w:rsidR="00845EA9" w:rsidRPr="00F5453E">
        <w:rPr>
          <w:rFonts w:ascii="Arial" w:hAnsi="Arial" w:cs="Arial"/>
          <w:bCs/>
          <w:spacing w:val="-3"/>
          <w:sz w:val="22"/>
          <w:szCs w:val="22"/>
        </w:rPr>
        <w:t xml:space="preserve">Category </w:t>
      </w:r>
      <w:r w:rsidRPr="00F5453E">
        <w:rPr>
          <w:rFonts w:ascii="Arial" w:hAnsi="Arial" w:cs="Arial"/>
          <w:bCs/>
          <w:spacing w:val="-3"/>
          <w:sz w:val="22"/>
          <w:szCs w:val="22"/>
        </w:rPr>
        <w:t>D of the Disaster Recovery Funding Arrangements (DRFA) has been secured to support recovery from the 2021</w:t>
      </w:r>
      <w:r w:rsidR="00845EA9" w:rsidRPr="00F5453E">
        <w:rPr>
          <w:rFonts w:ascii="Arial" w:hAnsi="Arial" w:cs="Arial"/>
          <w:bCs/>
          <w:spacing w:val="-3"/>
          <w:sz w:val="22"/>
          <w:szCs w:val="22"/>
        </w:rPr>
        <w:t>–</w:t>
      </w:r>
      <w:r w:rsidRPr="00F5453E">
        <w:rPr>
          <w:rFonts w:ascii="Arial" w:hAnsi="Arial" w:cs="Arial"/>
          <w:bCs/>
          <w:spacing w:val="-3"/>
          <w:sz w:val="22"/>
          <w:szCs w:val="22"/>
        </w:rPr>
        <w:t xml:space="preserve">22 Southern Queensland Floods, and to build resilience to future natural disasters. This level of funding is unprecedented in Queensland. </w:t>
      </w:r>
    </w:p>
    <w:p w14:paraId="2F982653" w14:textId="754C6264" w:rsidR="00766067" w:rsidRPr="00F5453E" w:rsidRDefault="00766067" w:rsidP="00E253CE">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Almost $1 billion of this funding will</w:t>
      </w:r>
      <w:r w:rsidR="00E253CE" w:rsidRPr="00F5453E">
        <w:rPr>
          <w:rFonts w:ascii="Arial" w:hAnsi="Arial" w:cs="Arial"/>
          <w:bCs/>
          <w:spacing w:val="-3"/>
          <w:sz w:val="22"/>
          <w:szCs w:val="22"/>
        </w:rPr>
        <w:t xml:space="preserve"> be</w:t>
      </w:r>
      <w:r w:rsidRPr="00F5453E">
        <w:rPr>
          <w:rFonts w:ascii="Arial" w:hAnsi="Arial" w:cs="Arial"/>
          <w:bCs/>
          <w:spacing w:val="-3"/>
          <w:sz w:val="22"/>
          <w:szCs w:val="22"/>
        </w:rPr>
        <w:t xml:space="preserve"> invest</w:t>
      </w:r>
      <w:r w:rsidR="00E253CE" w:rsidRPr="00F5453E">
        <w:rPr>
          <w:rFonts w:ascii="Arial" w:hAnsi="Arial" w:cs="Arial"/>
          <w:bCs/>
          <w:spacing w:val="-3"/>
          <w:sz w:val="22"/>
          <w:szCs w:val="22"/>
        </w:rPr>
        <w:t>ed</w:t>
      </w:r>
      <w:r w:rsidRPr="00F5453E">
        <w:rPr>
          <w:rFonts w:ascii="Arial" w:hAnsi="Arial" w:cs="Arial"/>
          <w:bCs/>
          <w:spacing w:val="-3"/>
          <w:sz w:val="22"/>
          <w:szCs w:val="22"/>
        </w:rPr>
        <w:t xml:space="preserve"> in building resilience and disaster risk reduction, including the $741 million Resilient Homes Fund, the $150 million </w:t>
      </w:r>
      <w:r w:rsidR="00845EA9" w:rsidRPr="00F5453E">
        <w:rPr>
          <w:rFonts w:ascii="Arial" w:hAnsi="Arial" w:cs="Arial"/>
          <w:bCs/>
          <w:spacing w:val="-3"/>
          <w:sz w:val="22"/>
          <w:szCs w:val="22"/>
        </w:rPr>
        <w:t>B</w:t>
      </w:r>
      <w:r w:rsidRPr="00F5453E">
        <w:rPr>
          <w:rFonts w:ascii="Arial" w:hAnsi="Arial" w:cs="Arial"/>
          <w:bCs/>
          <w:spacing w:val="-3"/>
          <w:sz w:val="22"/>
          <w:szCs w:val="22"/>
        </w:rPr>
        <w:t xml:space="preserve">etterment </w:t>
      </w:r>
      <w:r w:rsidR="00845EA9" w:rsidRPr="00F5453E">
        <w:rPr>
          <w:rFonts w:ascii="Arial" w:hAnsi="Arial" w:cs="Arial"/>
          <w:bCs/>
          <w:spacing w:val="-3"/>
          <w:sz w:val="22"/>
          <w:szCs w:val="22"/>
        </w:rPr>
        <w:t>F</w:t>
      </w:r>
      <w:r w:rsidRPr="00F5453E">
        <w:rPr>
          <w:rFonts w:ascii="Arial" w:hAnsi="Arial" w:cs="Arial"/>
          <w:bCs/>
          <w:spacing w:val="-3"/>
          <w:sz w:val="22"/>
          <w:szCs w:val="22"/>
        </w:rPr>
        <w:t xml:space="preserve">und and a $28 million flood risk management package. </w:t>
      </w:r>
    </w:p>
    <w:p w14:paraId="64248ECE" w14:textId="799144A0" w:rsidR="00766067" w:rsidRPr="00F5453E" w:rsidRDefault="00766067" w:rsidP="00E253CE">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Major General Ellwood, as the State Recovery Coordinator</w:t>
      </w:r>
      <w:r w:rsidR="00E253CE" w:rsidRPr="00F5453E">
        <w:rPr>
          <w:rFonts w:ascii="Arial" w:hAnsi="Arial" w:cs="Arial"/>
          <w:bCs/>
          <w:spacing w:val="-3"/>
          <w:sz w:val="22"/>
          <w:szCs w:val="22"/>
        </w:rPr>
        <w:t xml:space="preserve">, </w:t>
      </w:r>
      <w:r w:rsidRPr="00F5453E">
        <w:rPr>
          <w:rFonts w:ascii="Arial" w:hAnsi="Arial" w:cs="Arial"/>
          <w:bCs/>
          <w:spacing w:val="-3"/>
          <w:sz w:val="22"/>
          <w:szCs w:val="22"/>
        </w:rPr>
        <w:t xml:space="preserve">supported by the Queensland Reconstruction Authority, led the development of the </w:t>
      </w:r>
      <w:bookmarkStart w:id="0" w:name="_Hlk109366715"/>
      <w:r w:rsidRPr="00F5453E">
        <w:rPr>
          <w:rFonts w:ascii="Arial" w:hAnsi="Arial" w:cs="Arial"/>
          <w:bCs/>
          <w:spacing w:val="-3"/>
          <w:sz w:val="22"/>
          <w:szCs w:val="22"/>
        </w:rPr>
        <w:t xml:space="preserve">2021-22 Southern Queensland Floods State Recovery and Resilience Plan 2022–24 </w:t>
      </w:r>
      <w:bookmarkEnd w:id="0"/>
      <w:r w:rsidRPr="00F5453E">
        <w:rPr>
          <w:rFonts w:ascii="Arial" w:hAnsi="Arial" w:cs="Arial"/>
          <w:bCs/>
          <w:spacing w:val="-3"/>
          <w:sz w:val="22"/>
          <w:szCs w:val="22"/>
        </w:rPr>
        <w:t xml:space="preserve">(SRRP) and its Companion Document. </w:t>
      </w:r>
    </w:p>
    <w:p w14:paraId="69875438" w14:textId="3153FA0E" w:rsidR="00766067" w:rsidRPr="00F5453E" w:rsidRDefault="00766067" w:rsidP="00E253CE">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 xml:space="preserve">The SRRP captures recovery and resilience activities for the most significant impacts across the four natural disaster events of the season. The Companion Document contains the five </w:t>
      </w:r>
      <w:r w:rsidR="00E253CE" w:rsidRPr="00F5453E">
        <w:rPr>
          <w:rFonts w:ascii="Arial" w:hAnsi="Arial" w:cs="Arial"/>
          <w:bCs/>
          <w:spacing w:val="-3"/>
          <w:sz w:val="22"/>
          <w:szCs w:val="22"/>
        </w:rPr>
        <w:t xml:space="preserve">functional recovery group </w:t>
      </w:r>
      <w:r w:rsidRPr="00F5453E">
        <w:rPr>
          <w:rFonts w:ascii="Arial" w:hAnsi="Arial" w:cs="Arial"/>
          <w:bCs/>
          <w:spacing w:val="-3"/>
          <w:sz w:val="22"/>
          <w:szCs w:val="22"/>
        </w:rPr>
        <w:t xml:space="preserve">action plans, and local government local recovery plans, where they have been developed. </w:t>
      </w:r>
    </w:p>
    <w:p w14:paraId="63BE9B4D" w14:textId="69F29FCA" w:rsidR="00E253CE" w:rsidRPr="00F5453E" w:rsidRDefault="00E253CE" w:rsidP="00E253CE">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rPr>
        <w:t>This is the first time in Queensland that a state recovery plan focuses on recovery and resilience activities in equal measure. This is in part due to the significant investment in resilience building and disaster risk reduction under the DRFA.</w:t>
      </w:r>
    </w:p>
    <w:p w14:paraId="3138FEFB" w14:textId="324D31B7" w:rsidR="00E253CE" w:rsidRPr="00F5453E" w:rsidRDefault="00E253CE" w:rsidP="00FF0631">
      <w:pPr>
        <w:numPr>
          <w:ilvl w:val="0"/>
          <w:numId w:val="1"/>
        </w:numPr>
        <w:spacing w:before="240"/>
        <w:jc w:val="both"/>
        <w:rPr>
          <w:rFonts w:ascii="Arial" w:hAnsi="Arial" w:cs="Arial"/>
          <w:bCs/>
          <w:spacing w:val="-3"/>
          <w:sz w:val="22"/>
          <w:szCs w:val="22"/>
        </w:rPr>
      </w:pPr>
      <w:r w:rsidRPr="00F5453E">
        <w:rPr>
          <w:rFonts w:ascii="Arial" w:hAnsi="Arial" w:cs="Arial"/>
          <w:bCs/>
          <w:spacing w:val="-3"/>
          <w:sz w:val="22"/>
          <w:szCs w:val="22"/>
          <w:u w:val="single"/>
        </w:rPr>
        <w:t xml:space="preserve">Cabinet </w:t>
      </w:r>
      <w:r w:rsidR="0066764F" w:rsidRPr="00F5453E">
        <w:rPr>
          <w:rFonts w:ascii="Arial" w:hAnsi="Arial" w:cs="Arial"/>
          <w:bCs/>
          <w:spacing w:val="-3"/>
          <w:sz w:val="22"/>
          <w:szCs w:val="22"/>
          <w:u w:val="single"/>
        </w:rPr>
        <w:t>approved</w:t>
      </w:r>
      <w:r w:rsidRPr="00F5453E">
        <w:rPr>
          <w:rFonts w:ascii="Arial" w:hAnsi="Arial" w:cs="Arial"/>
          <w:bCs/>
          <w:spacing w:val="-3"/>
          <w:sz w:val="22"/>
          <w:szCs w:val="22"/>
        </w:rPr>
        <w:t xml:space="preserve"> the </w:t>
      </w:r>
      <w:r w:rsidRPr="00F5453E">
        <w:rPr>
          <w:rFonts w:ascii="Arial" w:hAnsi="Arial" w:cs="Arial"/>
          <w:bCs/>
          <w:iCs/>
          <w:spacing w:val="-3"/>
          <w:sz w:val="22"/>
          <w:szCs w:val="22"/>
        </w:rPr>
        <w:t>2021</w:t>
      </w:r>
      <w:r w:rsidR="00845EA9" w:rsidRPr="00F5453E">
        <w:rPr>
          <w:rFonts w:ascii="Arial" w:hAnsi="Arial" w:cs="Arial"/>
          <w:bCs/>
          <w:iCs/>
          <w:spacing w:val="-3"/>
          <w:sz w:val="22"/>
          <w:szCs w:val="22"/>
        </w:rPr>
        <w:t>–</w:t>
      </w:r>
      <w:r w:rsidRPr="00F5453E">
        <w:rPr>
          <w:rFonts w:ascii="Arial" w:hAnsi="Arial" w:cs="Arial"/>
          <w:bCs/>
          <w:iCs/>
          <w:spacing w:val="-3"/>
          <w:sz w:val="22"/>
          <w:szCs w:val="22"/>
        </w:rPr>
        <w:t>22 Southern Queensland Floods State Recovery and Resilience Plan 2022–24</w:t>
      </w:r>
      <w:r w:rsidR="00845EA9" w:rsidRPr="00F5453E">
        <w:rPr>
          <w:rFonts w:ascii="Arial" w:hAnsi="Arial" w:cs="Arial"/>
          <w:bCs/>
          <w:iCs/>
          <w:spacing w:val="-3"/>
          <w:sz w:val="22"/>
          <w:szCs w:val="22"/>
        </w:rPr>
        <w:t xml:space="preserve"> and</w:t>
      </w:r>
      <w:r w:rsidRPr="00F5453E">
        <w:rPr>
          <w:rFonts w:ascii="Arial" w:hAnsi="Arial" w:cs="Arial"/>
          <w:bCs/>
          <w:spacing w:val="-3"/>
          <w:sz w:val="22"/>
          <w:szCs w:val="22"/>
        </w:rPr>
        <w:t xml:space="preserve"> the Companion Document </w:t>
      </w:r>
      <w:r w:rsidR="008F1C42" w:rsidRPr="00F5453E">
        <w:rPr>
          <w:rFonts w:ascii="Arial" w:hAnsi="Arial" w:cs="Arial"/>
          <w:bCs/>
          <w:spacing w:val="-3"/>
          <w:sz w:val="22"/>
          <w:szCs w:val="22"/>
        </w:rPr>
        <w:t>and its</w:t>
      </w:r>
      <w:r w:rsidRPr="00F5453E">
        <w:rPr>
          <w:rFonts w:ascii="Arial" w:hAnsi="Arial" w:cs="Arial"/>
          <w:bCs/>
          <w:spacing w:val="-3"/>
          <w:sz w:val="22"/>
          <w:szCs w:val="22"/>
        </w:rPr>
        <w:t xml:space="preserve"> public release.</w:t>
      </w:r>
    </w:p>
    <w:p w14:paraId="729AB095" w14:textId="5678FEA3" w:rsidR="00E253CE" w:rsidRPr="00F5453E" w:rsidRDefault="00E253CE" w:rsidP="00F5453E">
      <w:pPr>
        <w:keepNext/>
        <w:numPr>
          <w:ilvl w:val="0"/>
          <w:numId w:val="1"/>
        </w:numPr>
        <w:spacing w:before="360"/>
        <w:ind w:left="357" w:hanging="357"/>
        <w:jc w:val="both"/>
        <w:rPr>
          <w:rFonts w:ascii="Arial" w:hAnsi="Arial" w:cs="Arial"/>
          <w:sz w:val="22"/>
          <w:szCs w:val="22"/>
        </w:rPr>
      </w:pPr>
      <w:r w:rsidRPr="00F5453E">
        <w:rPr>
          <w:rFonts w:ascii="Arial" w:hAnsi="Arial" w:cs="Arial"/>
          <w:i/>
          <w:sz w:val="22"/>
          <w:szCs w:val="22"/>
          <w:u w:val="single"/>
        </w:rPr>
        <w:t>Attachments</w:t>
      </w:r>
      <w:r w:rsidR="008F1C42" w:rsidRPr="00F5453E">
        <w:rPr>
          <w:rFonts w:ascii="Arial" w:hAnsi="Arial" w:cs="Arial"/>
          <w:iCs/>
          <w:sz w:val="22"/>
          <w:szCs w:val="22"/>
        </w:rPr>
        <w:t>:</w:t>
      </w:r>
    </w:p>
    <w:p w14:paraId="240F6EB4" w14:textId="0E331BC2" w:rsidR="00E253CE" w:rsidRPr="00F5453E" w:rsidRDefault="00CB682E" w:rsidP="006B3CCD">
      <w:pPr>
        <w:pStyle w:val="ListParagraph"/>
        <w:numPr>
          <w:ilvl w:val="0"/>
          <w:numId w:val="7"/>
        </w:numPr>
        <w:spacing w:before="120"/>
        <w:ind w:left="714" w:hanging="357"/>
        <w:contextualSpacing w:val="0"/>
        <w:jc w:val="both"/>
        <w:rPr>
          <w:rFonts w:ascii="Arial" w:hAnsi="Arial" w:cs="Arial"/>
          <w:bCs/>
          <w:iCs/>
          <w:spacing w:val="-3"/>
          <w:sz w:val="22"/>
          <w:szCs w:val="22"/>
        </w:rPr>
      </w:pPr>
      <w:hyperlink r:id="rId9" w:history="1">
        <w:r w:rsidR="00E253CE" w:rsidRPr="00302126">
          <w:rPr>
            <w:rStyle w:val="Hyperlink"/>
            <w:rFonts w:ascii="Arial" w:hAnsi="Arial" w:cs="Arial"/>
            <w:bCs/>
            <w:iCs/>
            <w:spacing w:val="-3"/>
            <w:sz w:val="22"/>
            <w:szCs w:val="22"/>
          </w:rPr>
          <w:t>2021</w:t>
        </w:r>
        <w:r w:rsidR="00845EA9" w:rsidRPr="00302126">
          <w:rPr>
            <w:rStyle w:val="Hyperlink"/>
            <w:rFonts w:ascii="Arial" w:hAnsi="Arial" w:cs="Arial"/>
            <w:bCs/>
            <w:iCs/>
            <w:spacing w:val="-3"/>
            <w:sz w:val="22"/>
            <w:szCs w:val="22"/>
          </w:rPr>
          <w:t>–</w:t>
        </w:r>
        <w:r w:rsidR="00E253CE" w:rsidRPr="00302126">
          <w:rPr>
            <w:rStyle w:val="Hyperlink"/>
            <w:rFonts w:ascii="Arial" w:hAnsi="Arial" w:cs="Arial"/>
            <w:bCs/>
            <w:iCs/>
            <w:spacing w:val="-3"/>
            <w:sz w:val="22"/>
            <w:szCs w:val="22"/>
          </w:rPr>
          <w:t xml:space="preserve">22 Southern Queensland Floods State Recovery and Resilience Plan 2022–24 </w:t>
        </w:r>
      </w:hyperlink>
    </w:p>
    <w:p w14:paraId="689DE384" w14:textId="789EE345" w:rsidR="003474CC" w:rsidRPr="00F5453E" w:rsidRDefault="00CB682E" w:rsidP="00845EA9">
      <w:pPr>
        <w:pStyle w:val="ListParagraph"/>
        <w:numPr>
          <w:ilvl w:val="0"/>
          <w:numId w:val="7"/>
        </w:numPr>
        <w:spacing w:before="120"/>
        <w:ind w:left="714" w:hanging="357"/>
        <w:contextualSpacing w:val="0"/>
        <w:jc w:val="both"/>
        <w:rPr>
          <w:rFonts w:ascii="Arial" w:hAnsi="Arial" w:cs="Arial"/>
          <w:bCs/>
          <w:iCs/>
          <w:spacing w:val="-3"/>
          <w:sz w:val="22"/>
          <w:szCs w:val="22"/>
        </w:rPr>
      </w:pPr>
      <w:hyperlink r:id="rId10" w:history="1">
        <w:r w:rsidR="00E253CE" w:rsidRPr="00302126">
          <w:rPr>
            <w:rStyle w:val="Hyperlink"/>
            <w:rFonts w:ascii="Arial" w:hAnsi="Arial" w:cs="Arial"/>
            <w:bCs/>
            <w:iCs/>
            <w:spacing w:val="-3"/>
            <w:sz w:val="22"/>
            <w:szCs w:val="22"/>
          </w:rPr>
          <w:t>Companion Document to the 2021</w:t>
        </w:r>
        <w:r w:rsidR="00845EA9" w:rsidRPr="00302126">
          <w:rPr>
            <w:rStyle w:val="Hyperlink"/>
            <w:rFonts w:ascii="Arial" w:hAnsi="Arial" w:cs="Arial"/>
            <w:bCs/>
            <w:iCs/>
            <w:spacing w:val="-3"/>
            <w:sz w:val="22"/>
            <w:szCs w:val="22"/>
          </w:rPr>
          <w:t>–</w:t>
        </w:r>
        <w:r w:rsidR="00E253CE" w:rsidRPr="00302126">
          <w:rPr>
            <w:rStyle w:val="Hyperlink"/>
            <w:rFonts w:ascii="Arial" w:hAnsi="Arial" w:cs="Arial"/>
            <w:bCs/>
            <w:iCs/>
            <w:spacing w:val="-3"/>
            <w:sz w:val="22"/>
            <w:szCs w:val="22"/>
          </w:rPr>
          <w:t xml:space="preserve">22 Southern Queensland Floods State Recovery and Resilience Plan 2022–24 </w:t>
        </w:r>
      </w:hyperlink>
    </w:p>
    <w:sectPr w:rsidR="003474CC" w:rsidRPr="00F5453E" w:rsidSect="008F1C42">
      <w:head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415D" w14:textId="77777777" w:rsidR="00455B06" w:rsidRDefault="00455B06" w:rsidP="00D6589B">
      <w:r>
        <w:separator/>
      </w:r>
    </w:p>
  </w:endnote>
  <w:endnote w:type="continuationSeparator" w:id="0">
    <w:p w14:paraId="263FA7F8" w14:textId="77777777" w:rsidR="00455B06" w:rsidRDefault="00455B06"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1F43" w14:textId="77777777" w:rsidR="00455B06" w:rsidRDefault="00455B06" w:rsidP="00D6589B">
      <w:r>
        <w:separator/>
      </w:r>
    </w:p>
  </w:footnote>
  <w:footnote w:type="continuationSeparator" w:id="0">
    <w:p w14:paraId="24CBEBCA" w14:textId="77777777" w:rsidR="00455B06" w:rsidRDefault="00455B06"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7CCD"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17D18909"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5C82D976" w14:textId="7E157212"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2E5B11">
      <w:rPr>
        <w:rFonts w:ascii="Arial" w:hAnsi="Arial" w:cs="Arial"/>
        <w:b/>
        <w:color w:val="auto"/>
        <w:sz w:val="22"/>
        <w:szCs w:val="22"/>
        <w:lang w:eastAsia="en-US"/>
      </w:rPr>
      <w:t>August 2022</w:t>
    </w:r>
  </w:p>
  <w:p w14:paraId="0E301E3F" w14:textId="7CF7EC70" w:rsidR="00766067" w:rsidRDefault="00766067" w:rsidP="00F5453E">
    <w:pPr>
      <w:pStyle w:val="Header"/>
      <w:spacing w:before="120"/>
      <w:jc w:val="both"/>
      <w:rPr>
        <w:rFonts w:ascii="Arial" w:hAnsi="Arial" w:cs="Arial"/>
        <w:b/>
        <w:sz w:val="22"/>
        <w:szCs w:val="22"/>
        <w:u w:val="single"/>
      </w:rPr>
    </w:pPr>
    <w:r w:rsidRPr="00766067">
      <w:rPr>
        <w:rFonts w:ascii="Arial" w:hAnsi="Arial" w:cs="Arial"/>
        <w:b/>
        <w:sz w:val="22"/>
        <w:szCs w:val="22"/>
        <w:u w:val="single"/>
      </w:rPr>
      <w:t>2021</w:t>
    </w:r>
    <w:r w:rsidR="00333DFF">
      <w:rPr>
        <w:rFonts w:ascii="Arial" w:hAnsi="Arial" w:cs="Arial"/>
        <w:b/>
        <w:sz w:val="22"/>
        <w:szCs w:val="22"/>
        <w:u w:val="single"/>
      </w:rPr>
      <w:t>–</w:t>
    </w:r>
    <w:r w:rsidRPr="00766067">
      <w:rPr>
        <w:rFonts w:ascii="Arial" w:hAnsi="Arial" w:cs="Arial"/>
        <w:b/>
        <w:sz w:val="22"/>
        <w:szCs w:val="22"/>
        <w:u w:val="single"/>
      </w:rPr>
      <w:t>22 Southern Queensland Floods State Recovery and Resilience Plan 2022</w:t>
    </w:r>
    <w:r w:rsidR="00333DFF">
      <w:rPr>
        <w:rFonts w:ascii="Arial" w:hAnsi="Arial" w:cs="Arial"/>
        <w:b/>
        <w:sz w:val="22"/>
        <w:szCs w:val="22"/>
        <w:u w:val="single"/>
      </w:rPr>
      <w:t>–</w:t>
    </w:r>
    <w:r w:rsidRPr="00766067">
      <w:rPr>
        <w:rFonts w:ascii="Arial" w:hAnsi="Arial" w:cs="Arial"/>
        <w:b/>
        <w:sz w:val="22"/>
        <w:szCs w:val="22"/>
        <w:u w:val="single"/>
      </w:rPr>
      <w:t>24</w:t>
    </w:r>
  </w:p>
  <w:p w14:paraId="00B9D138" w14:textId="4B1D3E3E" w:rsidR="00CB1501" w:rsidRDefault="00766067" w:rsidP="00F5453E">
    <w:pPr>
      <w:pStyle w:val="Header"/>
      <w:pBdr>
        <w:bottom w:val="single" w:sz="4" w:space="1" w:color="auto"/>
      </w:pBdr>
      <w:spacing w:before="120"/>
      <w:jc w:val="both"/>
      <w:rPr>
        <w:rFonts w:ascii="Arial" w:hAnsi="Arial" w:cs="Arial"/>
        <w:b/>
        <w:sz w:val="22"/>
        <w:szCs w:val="22"/>
        <w:u w:val="single"/>
      </w:rPr>
    </w:pPr>
    <w:r w:rsidRPr="00766067">
      <w:rPr>
        <w:rFonts w:ascii="Arial" w:hAnsi="Arial" w:cs="Arial"/>
        <w:b/>
        <w:sz w:val="22"/>
        <w:szCs w:val="22"/>
        <w:u w:val="single"/>
      </w:rPr>
      <w:t>Deputy Premier, Minister for State Development, Infrastructure, Local Government and Planning and Minister Assisting the Premier on Olympics Infrastructure</w:t>
    </w:r>
  </w:p>
  <w:p w14:paraId="3BE99B01" w14:textId="77777777" w:rsidR="008F1C42" w:rsidRDefault="008F1C42"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A4CA8"/>
    <w:multiLevelType w:val="hybridMultilevel"/>
    <w:tmpl w:val="3DFA13B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5683D19"/>
    <w:multiLevelType w:val="hybridMultilevel"/>
    <w:tmpl w:val="84624760"/>
    <w:lvl w:ilvl="0" w:tplc="9708BC38">
      <w:start w:val="1"/>
      <w:numFmt w:val="decimal"/>
      <w:lvlText w:val="%1."/>
      <w:lvlJc w:val="left"/>
      <w:pPr>
        <w:tabs>
          <w:tab w:val="num" w:pos="360"/>
        </w:tabs>
        <w:ind w:left="360" w:hanging="360"/>
      </w:pPr>
      <w:rPr>
        <w:b w:val="0"/>
        <w:u w:val="none"/>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3D5F28DF"/>
    <w:multiLevelType w:val="hybridMultilevel"/>
    <w:tmpl w:val="6B1EBD70"/>
    <w:lvl w:ilvl="0" w:tplc="0C090001">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4C02E02"/>
    <w:multiLevelType w:val="hybridMultilevel"/>
    <w:tmpl w:val="5A6076D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75BE4382"/>
    <w:multiLevelType w:val="hybridMultilevel"/>
    <w:tmpl w:val="80B63708"/>
    <w:lvl w:ilvl="0" w:tplc="3A8A3026">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77427D55"/>
    <w:multiLevelType w:val="hybridMultilevel"/>
    <w:tmpl w:val="DBE8DF8C"/>
    <w:lvl w:ilvl="0" w:tplc="0C09000F">
      <w:start w:val="1"/>
      <w:numFmt w:val="decimal"/>
      <w:lvlText w:val="%1."/>
      <w:lvlJc w:val="left"/>
      <w:pPr>
        <w:tabs>
          <w:tab w:val="num" w:pos="814"/>
        </w:tabs>
        <w:ind w:left="814" w:hanging="454"/>
      </w:pPr>
      <w:rPr>
        <w:rFonts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7F176F87"/>
    <w:multiLevelType w:val="hybridMultilevel"/>
    <w:tmpl w:val="2396ACA6"/>
    <w:lvl w:ilvl="0" w:tplc="0C09000F">
      <w:start w:val="1"/>
      <w:numFmt w:val="decimal"/>
      <w:lvlText w:val="%1."/>
      <w:lvlJc w:val="left"/>
      <w:pPr>
        <w:tabs>
          <w:tab w:val="num" w:pos="360"/>
        </w:tabs>
        <w:ind w:left="360" w:hanging="360"/>
      </w:pPr>
    </w:lvl>
    <w:lvl w:ilvl="1" w:tplc="8F02EAEE">
      <w:start w:val="1"/>
      <w:numFmt w:val="decimal"/>
      <w:lvlText w:val="%2."/>
      <w:lvlJc w:val="left"/>
      <w:pPr>
        <w:tabs>
          <w:tab w:val="num" w:pos="1083"/>
        </w:tabs>
        <w:ind w:left="1083" w:hanging="363"/>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405153377">
    <w:abstractNumId w:val="6"/>
  </w:num>
  <w:num w:numId="2" w16cid:durableId="166100623">
    <w:abstractNumId w:val="5"/>
  </w:num>
  <w:num w:numId="3" w16cid:durableId="1503275045">
    <w:abstractNumId w:val="1"/>
  </w:num>
  <w:num w:numId="4" w16cid:durableId="359861103">
    <w:abstractNumId w:val="0"/>
  </w:num>
  <w:num w:numId="5" w16cid:durableId="58479692">
    <w:abstractNumId w:val="2"/>
  </w:num>
  <w:num w:numId="6" w16cid:durableId="965043534">
    <w:abstractNumId w:val="4"/>
  </w:num>
  <w:num w:numId="7" w16cid:durableId="1976131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E0"/>
    <w:rsid w:val="00011924"/>
    <w:rsid w:val="000160E0"/>
    <w:rsid w:val="00027796"/>
    <w:rsid w:val="00043D78"/>
    <w:rsid w:val="000538EA"/>
    <w:rsid w:val="0006347C"/>
    <w:rsid w:val="00080F8F"/>
    <w:rsid w:val="00092963"/>
    <w:rsid w:val="000B390B"/>
    <w:rsid w:val="000C03DB"/>
    <w:rsid w:val="000D3F66"/>
    <w:rsid w:val="000E4F15"/>
    <w:rsid w:val="0010384C"/>
    <w:rsid w:val="00174117"/>
    <w:rsid w:val="001E3C49"/>
    <w:rsid w:val="00206021"/>
    <w:rsid w:val="0021596D"/>
    <w:rsid w:val="002740B2"/>
    <w:rsid w:val="00287411"/>
    <w:rsid w:val="002C172B"/>
    <w:rsid w:val="002D272E"/>
    <w:rsid w:val="002E5B11"/>
    <w:rsid w:val="00302126"/>
    <w:rsid w:val="00333DFF"/>
    <w:rsid w:val="003474CC"/>
    <w:rsid w:val="00374F5A"/>
    <w:rsid w:val="003A0326"/>
    <w:rsid w:val="003A3BDD"/>
    <w:rsid w:val="003F6BB0"/>
    <w:rsid w:val="00447507"/>
    <w:rsid w:val="00455B06"/>
    <w:rsid w:val="0047669D"/>
    <w:rsid w:val="004A1AEE"/>
    <w:rsid w:val="004E6D58"/>
    <w:rsid w:val="00501C66"/>
    <w:rsid w:val="005155F8"/>
    <w:rsid w:val="005415BA"/>
    <w:rsid w:val="00550873"/>
    <w:rsid w:val="00566A0E"/>
    <w:rsid w:val="00664802"/>
    <w:rsid w:val="0066764F"/>
    <w:rsid w:val="006D09D3"/>
    <w:rsid w:val="006D766D"/>
    <w:rsid w:val="006E15C5"/>
    <w:rsid w:val="0072446C"/>
    <w:rsid w:val="007265D0"/>
    <w:rsid w:val="00727D9D"/>
    <w:rsid w:val="00730554"/>
    <w:rsid w:val="00732E22"/>
    <w:rsid w:val="00741C20"/>
    <w:rsid w:val="00766067"/>
    <w:rsid w:val="007F44F4"/>
    <w:rsid w:val="0080177B"/>
    <w:rsid w:val="00810E99"/>
    <w:rsid w:val="00812E79"/>
    <w:rsid w:val="00845EA9"/>
    <w:rsid w:val="008A3542"/>
    <w:rsid w:val="008B69CB"/>
    <w:rsid w:val="008B6B91"/>
    <w:rsid w:val="008F1C42"/>
    <w:rsid w:val="008F1F6D"/>
    <w:rsid w:val="00904077"/>
    <w:rsid w:val="009067C1"/>
    <w:rsid w:val="00937A4A"/>
    <w:rsid w:val="009C2572"/>
    <w:rsid w:val="009D5934"/>
    <w:rsid w:val="00A00BE9"/>
    <w:rsid w:val="00A60530"/>
    <w:rsid w:val="00A61BB8"/>
    <w:rsid w:val="00A74C5D"/>
    <w:rsid w:val="00AA0427"/>
    <w:rsid w:val="00AA3AF2"/>
    <w:rsid w:val="00AA4DE7"/>
    <w:rsid w:val="00AF73C8"/>
    <w:rsid w:val="00B2001A"/>
    <w:rsid w:val="00B324E5"/>
    <w:rsid w:val="00B32BAF"/>
    <w:rsid w:val="00B41CB9"/>
    <w:rsid w:val="00B50A2C"/>
    <w:rsid w:val="00BC3217"/>
    <w:rsid w:val="00BE4D1D"/>
    <w:rsid w:val="00C4582B"/>
    <w:rsid w:val="00C71A7D"/>
    <w:rsid w:val="00C75E67"/>
    <w:rsid w:val="00CA0FE9"/>
    <w:rsid w:val="00CB104C"/>
    <w:rsid w:val="00CB1501"/>
    <w:rsid w:val="00CB682E"/>
    <w:rsid w:val="00CD065D"/>
    <w:rsid w:val="00CD7A50"/>
    <w:rsid w:val="00CF0D8A"/>
    <w:rsid w:val="00D322C4"/>
    <w:rsid w:val="00D40B10"/>
    <w:rsid w:val="00D6589B"/>
    <w:rsid w:val="00E0479B"/>
    <w:rsid w:val="00E04994"/>
    <w:rsid w:val="00E253CE"/>
    <w:rsid w:val="00ED5A53"/>
    <w:rsid w:val="00F45B99"/>
    <w:rsid w:val="00F5453E"/>
    <w:rsid w:val="00F77CE0"/>
    <w:rsid w:val="00F86555"/>
    <w:rsid w:val="00FA4C8D"/>
    <w:rsid w:val="00FB1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link w:val="BalloonText"/>
    <w:uiPriority w:val="99"/>
    <w:semiHidden/>
    <w:rsid w:val="00D6589B"/>
    <w:rPr>
      <w:rFonts w:ascii="Tahoma" w:hAnsi="Tahoma" w:cs="Tahoma"/>
      <w:sz w:val="16"/>
      <w:szCs w:val="16"/>
    </w:rPr>
  </w:style>
  <w:style w:type="paragraph" w:styleId="ListParagraph">
    <w:name w:val="List Paragraph"/>
    <w:aliases w:val="Bullet copy,Bullets,TOC style,lp1,Bullet OSM,Proposal Bullet List,List Paragraph1,Recommendation,List Paragraph11,List Paragraph111,L,F5 List Paragraph,Dot pt,CV text,Table text,Medium Grid 1 - Accent 21,Numbered Paragraph,List Paragraph2"/>
    <w:basedOn w:val="Normal"/>
    <w:link w:val="ListParagraphChar"/>
    <w:uiPriority w:val="34"/>
    <w:qFormat/>
    <w:rsid w:val="008B69CB"/>
    <w:pPr>
      <w:ind w:left="720"/>
      <w:contextualSpacing/>
    </w:pPr>
  </w:style>
  <w:style w:type="character" w:customStyle="1" w:styleId="ListParagraphChar">
    <w:name w:val="List Paragraph Char"/>
    <w:aliases w:val="Bullet copy Char,Bullets Char,TOC style Char,lp1 Char,Bullet OSM Char,Proposal Bullet List Char,List Paragraph1 Char,Recommendation Char,List Paragraph11 Char,List Paragraph111 Char,L Char,F5 List Paragraph Char,Dot pt Char"/>
    <w:link w:val="ListParagraph"/>
    <w:uiPriority w:val="34"/>
    <w:locked/>
    <w:rsid w:val="008B69CB"/>
    <w:rPr>
      <w:rFonts w:ascii="Times New Roman" w:eastAsia="Times New Roman" w:hAnsi="Times New Roman"/>
      <w:color w:val="000000"/>
      <w:sz w:val="24"/>
    </w:rPr>
  </w:style>
  <w:style w:type="paragraph" w:styleId="Revision">
    <w:name w:val="Revision"/>
    <w:hidden/>
    <w:uiPriority w:val="99"/>
    <w:semiHidden/>
    <w:rsid w:val="000538EA"/>
    <w:rPr>
      <w:rFonts w:ascii="Times New Roman" w:eastAsia="Times New Roman" w:hAnsi="Times New Roman"/>
      <w:color w:val="000000"/>
      <w:sz w:val="24"/>
    </w:rPr>
  </w:style>
  <w:style w:type="character" w:styleId="CommentReference">
    <w:name w:val="annotation reference"/>
    <w:basedOn w:val="DefaultParagraphFont"/>
    <w:uiPriority w:val="99"/>
    <w:semiHidden/>
    <w:unhideWhenUsed/>
    <w:rsid w:val="000D3F66"/>
    <w:rPr>
      <w:sz w:val="16"/>
      <w:szCs w:val="16"/>
    </w:rPr>
  </w:style>
  <w:style w:type="paragraph" w:styleId="CommentText">
    <w:name w:val="annotation text"/>
    <w:basedOn w:val="Normal"/>
    <w:link w:val="CommentTextChar"/>
    <w:uiPriority w:val="99"/>
    <w:semiHidden/>
    <w:unhideWhenUsed/>
    <w:rsid w:val="000D3F66"/>
    <w:rPr>
      <w:sz w:val="20"/>
    </w:rPr>
  </w:style>
  <w:style w:type="character" w:customStyle="1" w:styleId="CommentTextChar">
    <w:name w:val="Comment Text Char"/>
    <w:basedOn w:val="DefaultParagraphFont"/>
    <w:link w:val="CommentText"/>
    <w:uiPriority w:val="99"/>
    <w:semiHidden/>
    <w:rsid w:val="000D3F66"/>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0D3F66"/>
    <w:rPr>
      <w:b/>
      <w:bCs/>
    </w:rPr>
  </w:style>
  <w:style w:type="character" w:customStyle="1" w:styleId="CommentSubjectChar">
    <w:name w:val="Comment Subject Char"/>
    <w:basedOn w:val="CommentTextChar"/>
    <w:link w:val="CommentSubject"/>
    <w:uiPriority w:val="99"/>
    <w:semiHidden/>
    <w:rsid w:val="000D3F66"/>
    <w:rPr>
      <w:rFonts w:ascii="Times New Roman" w:eastAsia="Times New Roman" w:hAnsi="Times New Roman"/>
      <w:b/>
      <w:bCs/>
      <w:color w:val="000000"/>
    </w:rPr>
  </w:style>
  <w:style w:type="character" w:styleId="Hyperlink">
    <w:name w:val="Hyperlink"/>
    <w:basedOn w:val="DefaultParagraphFont"/>
    <w:uiPriority w:val="99"/>
    <w:unhideWhenUsed/>
    <w:rsid w:val="00302126"/>
    <w:rPr>
      <w:color w:val="0563C1" w:themeColor="hyperlink"/>
      <w:u w:val="single"/>
    </w:rPr>
  </w:style>
  <w:style w:type="character" w:styleId="UnresolvedMention">
    <w:name w:val="Unresolved Mention"/>
    <w:basedOn w:val="DefaultParagraphFont"/>
    <w:uiPriority w:val="99"/>
    <w:semiHidden/>
    <w:unhideWhenUsed/>
    <w:rsid w:val="00302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8381">
      <w:bodyDiv w:val="1"/>
      <w:marLeft w:val="0"/>
      <w:marRight w:val="0"/>
      <w:marTop w:val="0"/>
      <w:marBottom w:val="0"/>
      <w:divBdr>
        <w:top w:val="none" w:sz="0" w:space="0" w:color="auto"/>
        <w:left w:val="none" w:sz="0" w:space="0" w:color="auto"/>
        <w:bottom w:val="none" w:sz="0" w:space="0" w:color="auto"/>
        <w:right w:val="none" w:sz="0" w:space="0" w:color="auto"/>
      </w:divBdr>
    </w:div>
    <w:div w:id="1351377160">
      <w:bodyDiv w:val="1"/>
      <w:marLeft w:val="0"/>
      <w:marRight w:val="0"/>
      <w:marTop w:val="0"/>
      <w:marBottom w:val="0"/>
      <w:divBdr>
        <w:top w:val="none" w:sz="0" w:space="0" w:color="auto"/>
        <w:left w:val="none" w:sz="0" w:space="0" w:color="auto"/>
        <w:bottom w:val="none" w:sz="0" w:space="0" w:color="auto"/>
        <w:right w:val="none" w:sz="0" w:space="0" w:color="auto"/>
      </w:divBdr>
    </w:div>
    <w:div w:id="17003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Users/holleyr/DPC/DPC%20-%20CabSec%20-%20General/ProactiveRelease/ToBeProcessed/2022/Aug/QFSRRPlan/Attachments/Companion.PDF" TargetMode="External"/><Relationship Id="rId4" Type="http://schemas.openxmlformats.org/officeDocument/2006/relationships/styles" Target="styles.xml"/><Relationship Id="rId9" Type="http://schemas.openxmlformats.org/officeDocument/2006/relationships/hyperlink" Target="C:/Users/holleyr/DPC/DPC%20-%20CabSec%20-%20General/ProactiveRelease/ToBeProcessed/2022/Aug/QFSRRPlan/Attachments/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6" ma:contentTypeDescription="Create a new document." ma:contentTypeScope="" ma:versionID="87bd04697882a21302223ad9bb975025">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7709fac38f0d45dc577096e22a373dff"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5eeee3-04d4-4a2c-a887-f0b00c2c6e6f}" ma:internalName="TaxCatchAll" ma:showField="CatchAllData" ma:web="63e311de-a790-43ff-be63-577c26c75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B6AB5-D547-4A12-B2F7-8A1E87A3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350B7-F34A-4176-88B3-EF01D9699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387</Words>
  <Characters>2153</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Base>https://www.cabinet.qld.gov.au/documents/2022/Aug/QFSRRPlan/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cp:lastPrinted>2020-03-11T05:58:00Z</cp:lastPrinted>
  <dcterms:created xsi:type="dcterms:W3CDTF">2022-08-18T00:10:00Z</dcterms:created>
  <dcterms:modified xsi:type="dcterms:W3CDTF">2022-12-22T06:18:00Z</dcterms:modified>
  <cp:category>Disaster_Management,Reconstruction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2828d4-d65e-4c38-b4f3-1feba3142871_Enabled">
    <vt:lpwstr>true</vt:lpwstr>
  </property>
  <property fmtid="{D5CDD505-2E9C-101B-9397-08002B2CF9AE}" pid="3" name="MSIP_Label_282828d4-d65e-4c38-b4f3-1feba3142871_SetDate">
    <vt:lpwstr>2022-12-22T06:18:35Z</vt:lpwstr>
  </property>
  <property fmtid="{D5CDD505-2E9C-101B-9397-08002B2CF9AE}" pid="4" name="MSIP_Label_282828d4-d65e-4c38-b4f3-1feba3142871_Method">
    <vt:lpwstr>Standard</vt:lpwstr>
  </property>
  <property fmtid="{D5CDD505-2E9C-101B-9397-08002B2CF9AE}" pid="5" name="MSIP_Label_282828d4-d65e-4c38-b4f3-1feba3142871_Name">
    <vt:lpwstr>OFFICIAL</vt:lpwstr>
  </property>
  <property fmtid="{D5CDD505-2E9C-101B-9397-08002B2CF9AE}" pid="6" name="MSIP_Label_282828d4-d65e-4c38-b4f3-1feba3142871_SiteId">
    <vt:lpwstr>51778d2a-a6ab-4c76-97dc-782782d65046</vt:lpwstr>
  </property>
  <property fmtid="{D5CDD505-2E9C-101B-9397-08002B2CF9AE}" pid="7" name="MSIP_Label_282828d4-d65e-4c38-b4f3-1feba3142871_ActionId">
    <vt:lpwstr>2a62c849-d8f8-48a4-ad8a-45ce866c7bb1</vt:lpwstr>
  </property>
  <property fmtid="{D5CDD505-2E9C-101B-9397-08002B2CF9AE}" pid="8" name="MSIP_Label_282828d4-d65e-4c38-b4f3-1feba3142871_ContentBits">
    <vt:lpwstr>0</vt:lpwstr>
  </property>
</Properties>
</file>